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77FA31" w14:textId="77777777" w:rsidR="00B758BD" w:rsidRDefault="00B758BD" w:rsidP="007A57D8">
      <w:pPr>
        <w:pStyle w:val="xmsonormal"/>
        <w:spacing w:before="0" w:beforeAutospacing="0" w:after="0" w:afterAutospacing="0"/>
        <w:jc w:val="center"/>
        <w:rPr>
          <w:rFonts w:ascii="Arial Narrow" w:hAnsi="Arial Narrow" w:cs="Arial"/>
          <w:b/>
          <w:bCs/>
          <w:color w:val="000000" w:themeColor="text1"/>
          <w:u w:val="single"/>
        </w:rPr>
      </w:pPr>
    </w:p>
    <w:p w14:paraId="0702F9AA" w14:textId="1B193C78" w:rsidR="007A57D8" w:rsidRPr="00B758BD" w:rsidRDefault="007A57D8" w:rsidP="007A57D8">
      <w:pPr>
        <w:pStyle w:val="xmsonormal"/>
        <w:spacing w:before="0" w:beforeAutospacing="0" w:after="0" w:afterAutospacing="0"/>
        <w:jc w:val="center"/>
        <w:rPr>
          <w:rFonts w:ascii="Arial Narrow" w:hAnsi="Arial Narrow" w:cs="Arial"/>
          <w:b/>
          <w:bCs/>
          <w:color w:val="000000" w:themeColor="text1"/>
          <w:u w:val="single"/>
        </w:rPr>
      </w:pPr>
      <w:r w:rsidRPr="00B758BD">
        <w:rPr>
          <w:rFonts w:ascii="Arial Narrow" w:hAnsi="Arial Narrow" w:cs="Arial"/>
          <w:b/>
          <w:bCs/>
          <w:color w:val="000000" w:themeColor="text1"/>
          <w:u w:val="single"/>
        </w:rPr>
        <w:t xml:space="preserve">ESCLARECIMENTO </w:t>
      </w:r>
      <w:r w:rsidR="00494428">
        <w:rPr>
          <w:rFonts w:ascii="Arial Narrow" w:hAnsi="Arial Narrow" w:cs="Arial"/>
          <w:b/>
          <w:bCs/>
          <w:color w:val="000000" w:themeColor="text1"/>
          <w:u w:val="single"/>
        </w:rPr>
        <w:t>1</w:t>
      </w:r>
    </w:p>
    <w:p w14:paraId="15C1DDE8" w14:textId="77777777" w:rsidR="007A57D8" w:rsidRPr="00B758BD" w:rsidRDefault="007A57D8" w:rsidP="007A57D8">
      <w:pPr>
        <w:pStyle w:val="xmsonormal"/>
        <w:spacing w:before="0" w:beforeAutospacing="0" w:after="0" w:afterAutospacing="0"/>
        <w:jc w:val="center"/>
        <w:rPr>
          <w:rFonts w:ascii="Arial Narrow" w:hAnsi="Arial Narrow" w:cs="Arial"/>
          <w:b/>
          <w:bCs/>
          <w:color w:val="1F5DA5"/>
        </w:rPr>
      </w:pPr>
    </w:p>
    <w:p w14:paraId="00A216C2" w14:textId="3D1A12F7" w:rsidR="007A57D8" w:rsidRPr="00B758BD" w:rsidRDefault="007A57D8" w:rsidP="007A57D8">
      <w:pPr>
        <w:spacing w:after="0"/>
        <w:ind w:right="-2"/>
        <w:jc w:val="center"/>
        <w:rPr>
          <w:rFonts w:ascii="Arial Narrow" w:eastAsia="Times New Roman" w:hAnsi="Arial Narrow" w:cs="Arial"/>
          <w:b/>
          <w:color w:val="000000"/>
          <w:sz w:val="24"/>
          <w:szCs w:val="24"/>
          <w:lang w:eastAsia="pt-BR"/>
        </w:rPr>
      </w:pPr>
      <w:r w:rsidRPr="00B758BD">
        <w:rPr>
          <w:rFonts w:ascii="Arial Narrow" w:eastAsia="Times New Roman" w:hAnsi="Arial Narrow" w:cs="Arial"/>
          <w:b/>
          <w:color w:val="000000"/>
          <w:sz w:val="24"/>
          <w:szCs w:val="24"/>
          <w:lang w:eastAsia="pt-BR"/>
        </w:rPr>
        <w:t xml:space="preserve">PREGÃO </w:t>
      </w:r>
      <w:r w:rsidR="00494428">
        <w:rPr>
          <w:rFonts w:ascii="Arial Narrow" w:eastAsia="Times New Roman" w:hAnsi="Arial Narrow" w:cs="Arial"/>
          <w:b/>
          <w:color w:val="000000"/>
          <w:sz w:val="24"/>
          <w:szCs w:val="24"/>
          <w:lang w:eastAsia="pt-BR"/>
        </w:rPr>
        <w:t>ELETRÔNICO</w:t>
      </w:r>
      <w:r w:rsidRPr="00B758BD">
        <w:rPr>
          <w:rFonts w:ascii="Arial Narrow" w:eastAsia="Times New Roman" w:hAnsi="Arial Narrow" w:cs="Arial"/>
          <w:b/>
          <w:color w:val="000000"/>
          <w:sz w:val="24"/>
          <w:szCs w:val="24"/>
          <w:lang w:eastAsia="pt-BR"/>
        </w:rPr>
        <w:t xml:space="preserve"> Nº </w:t>
      </w:r>
      <w:r w:rsidR="00081CDE" w:rsidRPr="00B758BD">
        <w:rPr>
          <w:rFonts w:ascii="Arial Narrow" w:eastAsia="Times New Roman" w:hAnsi="Arial Narrow" w:cs="Arial"/>
          <w:b/>
          <w:color w:val="000000"/>
          <w:sz w:val="24"/>
          <w:szCs w:val="24"/>
          <w:lang w:eastAsia="pt-BR"/>
        </w:rPr>
        <w:t>1</w:t>
      </w:r>
      <w:r w:rsidR="00494428">
        <w:rPr>
          <w:rFonts w:ascii="Arial Narrow" w:eastAsia="Times New Roman" w:hAnsi="Arial Narrow" w:cs="Arial"/>
          <w:b/>
          <w:color w:val="000000"/>
          <w:sz w:val="24"/>
          <w:szCs w:val="24"/>
          <w:lang w:eastAsia="pt-BR"/>
        </w:rPr>
        <w:t>2</w:t>
      </w:r>
      <w:r w:rsidRPr="00B758BD">
        <w:rPr>
          <w:rFonts w:ascii="Arial Narrow" w:eastAsia="Times New Roman" w:hAnsi="Arial Narrow" w:cs="Arial"/>
          <w:b/>
          <w:color w:val="000000"/>
          <w:sz w:val="24"/>
          <w:szCs w:val="24"/>
          <w:lang w:eastAsia="pt-BR"/>
        </w:rPr>
        <w:t>/202</w:t>
      </w:r>
      <w:r w:rsidR="00081CDE" w:rsidRPr="00B758BD">
        <w:rPr>
          <w:rFonts w:ascii="Arial Narrow" w:eastAsia="Times New Roman" w:hAnsi="Arial Narrow" w:cs="Arial"/>
          <w:b/>
          <w:color w:val="000000"/>
          <w:sz w:val="24"/>
          <w:szCs w:val="24"/>
          <w:lang w:eastAsia="pt-BR"/>
        </w:rPr>
        <w:t>2</w:t>
      </w:r>
    </w:p>
    <w:tbl>
      <w:tblPr>
        <w:tblW w:w="8642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63"/>
        <w:gridCol w:w="3379"/>
      </w:tblGrid>
      <w:tr w:rsidR="007A57D8" w:rsidRPr="00B758BD" w14:paraId="2CE7E5AA" w14:textId="77777777" w:rsidTr="00345DED">
        <w:trPr>
          <w:cantSplit/>
          <w:trHeight w:val="437"/>
          <w:jc w:val="center"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3B17F" w14:textId="5B0CA89E" w:rsidR="007A57D8" w:rsidRPr="00B758BD" w:rsidRDefault="007A57D8" w:rsidP="0015154E">
            <w:pPr>
              <w:tabs>
                <w:tab w:val="left" w:pos="708"/>
              </w:tabs>
              <w:spacing w:after="0"/>
              <w:outlineLvl w:val="0"/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  <w:lang w:eastAsia="pt-BR"/>
              </w:rPr>
            </w:pPr>
            <w:r w:rsidRPr="00B758BD">
              <w:rPr>
                <w:rFonts w:ascii="Arial Narrow" w:eastAsia="Times New Roman" w:hAnsi="Arial Narrow" w:cs="Arial"/>
                <w:b/>
                <w:color w:val="000000"/>
                <w:kern w:val="36"/>
                <w:sz w:val="24"/>
                <w:szCs w:val="24"/>
                <w:lang w:eastAsia="pt-BR"/>
              </w:rPr>
              <w:t xml:space="preserve">Processo: PRO </w:t>
            </w:r>
            <w:r w:rsidR="00494428">
              <w:rPr>
                <w:rFonts w:ascii="Arial Narrow" w:eastAsia="Times New Roman" w:hAnsi="Arial Narrow" w:cs="Arial"/>
                <w:b/>
                <w:color w:val="000000"/>
                <w:kern w:val="36"/>
                <w:sz w:val="24"/>
                <w:szCs w:val="24"/>
                <w:lang w:eastAsia="pt-BR"/>
              </w:rPr>
              <w:t>04253</w:t>
            </w:r>
            <w:r w:rsidRPr="00B758BD">
              <w:rPr>
                <w:rFonts w:ascii="Arial Narrow" w:eastAsia="Times New Roman" w:hAnsi="Arial Narrow" w:cs="Arial"/>
                <w:b/>
                <w:color w:val="000000"/>
                <w:kern w:val="36"/>
                <w:sz w:val="24"/>
                <w:szCs w:val="24"/>
                <w:lang w:eastAsia="pt-BR"/>
              </w:rPr>
              <w:t>/202</w:t>
            </w:r>
            <w:r w:rsidR="00494428">
              <w:rPr>
                <w:rFonts w:ascii="Arial Narrow" w:eastAsia="Times New Roman" w:hAnsi="Arial Narrow" w:cs="Arial"/>
                <w:b/>
                <w:color w:val="000000"/>
                <w:kern w:val="36"/>
                <w:sz w:val="24"/>
                <w:szCs w:val="24"/>
                <w:lang w:eastAsia="pt-BR"/>
              </w:rPr>
              <w:t>1</w:t>
            </w:r>
            <w:r w:rsidRPr="00B758BD">
              <w:rPr>
                <w:rFonts w:ascii="Arial Narrow" w:eastAsia="Times New Roman" w:hAnsi="Arial Narrow" w:cs="Arial"/>
                <w:b/>
                <w:color w:val="000000"/>
                <w:kern w:val="36"/>
                <w:sz w:val="24"/>
                <w:szCs w:val="24"/>
                <w:lang w:eastAsia="pt-BR"/>
              </w:rPr>
              <w:t xml:space="preserve"> -</w:t>
            </w:r>
            <w:r w:rsidRPr="00B758BD">
              <w:rPr>
                <w:rFonts w:ascii="Arial Narrow" w:eastAsia="Times New Roman" w:hAnsi="Arial Narrow" w:cs="Arial"/>
                <w:b/>
                <w:snapToGrid w:val="0"/>
                <w:color w:val="000000"/>
                <w:kern w:val="36"/>
                <w:sz w:val="24"/>
                <w:szCs w:val="24"/>
                <w:lang w:eastAsia="pt-BR"/>
              </w:rPr>
              <w:t xml:space="preserve"> SC nº 0</w:t>
            </w:r>
            <w:r w:rsidR="00494428">
              <w:rPr>
                <w:rFonts w:ascii="Arial Narrow" w:eastAsia="Times New Roman" w:hAnsi="Arial Narrow" w:cs="Arial"/>
                <w:b/>
                <w:snapToGrid w:val="0"/>
                <w:color w:val="000000"/>
                <w:kern w:val="36"/>
                <w:sz w:val="24"/>
                <w:szCs w:val="24"/>
                <w:lang w:eastAsia="pt-BR"/>
              </w:rPr>
              <w:t>50159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D3D5D" w14:textId="0CF2E0B2" w:rsidR="007A57D8" w:rsidRPr="00B758BD" w:rsidRDefault="007A57D8" w:rsidP="0015154E">
            <w:pPr>
              <w:spacing w:after="0"/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  <w:lang w:eastAsia="pt-BR"/>
              </w:rPr>
            </w:pPr>
            <w:r w:rsidRPr="00B758BD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  <w:lang w:eastAsia="pt-BR"/>
              </w:rPr>
              <w:t xml:space="preserve">Tipo: Menor Preço Global </w:t>
            </w:r>
          </w:p>
        </w:tc>
      </w:tr>
      <w:tr w:rsidR="007A57D8" w:rsidRPr="00B758BD" w14:paraId="2B8FC5A6" w14:textId="77777777" w:rsidTr="00345DED">
        <w:trPr>
          <w:cantSplit/>
          <w:trHeight w:val="385"/>
          <w:jc w:val="center"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26C2B" w14:textId="7204034F" w:rsidR="007A57D8" w:rsidRPr="00B758BD" w:rsidRDefault="007A57D8" w:rsidP="0015154E">
            <w:pPr>
              <w:spacing w:after="0"/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  <w:lang w:eastAsia="pt-BR"/>
              </w:rPr>
            </w:pPr>
            <w:r w:rsidRPr="00B758BD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  <w:lang w:eastAsia="pt-BR"/>
              </w:rPr>
              <w:t xml:space="preserve">Abertura: </w:t>
            </w:r>
            <w:r w:rsidR="00494428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  <w:lang w:eastAsia="pt-BR"/>
              </w:rPr>
              <w:t>11</w:t>
            </w:r>
            <w:r w:rsidRPr="00B758BD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  <w:lang w:eastAsia="pt-BR"/>
              </w:rPr>
              <w:t>/</w:t>
            </w:r>
            <w:r w:rsidR="00081CDE" w:rsidRPr="00B758BD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  <w:lang w:eastAsia="pt-BR"/>
              </w:rPr>
              <w:t>2</w:t>
            </w:r>
            <w:r w:rsidRPr="00B758BD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  <w:lang w:eastAsia="pt-BR"/>
              </w:rPr>
              <w:t>/202</w:t>
            </w:r>
            <w:r w:rsidR="00081CDE" w:rsidRPr="00B758BD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C9D69" w14:textId="58D688A3" w:rsidR="007A57D8" w:rsidRPr="00B758BD" w:rsidRDefault="007A57D8" w:rsidP="0015154E">
            <w:pPr>
              <w:spacing w:after="0"/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  <w:lang w:eastAsia="pt-BR"/>
              </w:rPr>
            </w:pPr>
            <w:r w:rsidRPr="00B758BD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  <w:lang w:eastAsia="pt-BR"/>
              </w:rPr>
              <w:t xml:space="preserve">Horário: </w:t>
            </w:r>
            <w:r w:rsidR="00494428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  <w:lang w:eastAsia="pt-BR"/>
              </w:rPr>
              <w:t>9</w:t>
            </w:r>
            <w:r w:rsidRPr="00B758BD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  <w:lang w:eastAsia="pt-BR"/>
              </w:rPr>
              <w:t>h</w:t>
            </w:r>
          </w:p>
        </w:tc>
      </w:tr>
      <w:tr w:rsidR="007A57D8" w:rsidRPr="00B758BD" w14:paraId="61ECBC2F" w14:textId="77777777" w:rsidTr="00345DED">
        <w:trPr>
          <w:cantSplit/>
          <w:trHeight w:val="435"/>
          <w:jc w:val="center"/>
        </w:trPr>
        <w:tc>
          <w:tcPr>
            <w:tcW w:w="8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E3890" w14:textId="629E7D13" w:rsidR="007A57D8" w:rsidRPr="00B758BD" w:rsidRDefault="007A57D8" w:rsidP="00345DED">
            <w:pPr>
              <w:spacing w:after="0"/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  <w:lang w:eastAsia="pt-BR"/>
              </w:rPr>
            </w:pPr>
            <w:r w:rsidRPr="00B758BD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  <w:lang w:eastAsia="pt-BR"/>
              </w:rPr>
              <w:t>Local: SBN, Quadra 1, Bloco C, Edifício Roberto Simonsen, 2º andar, CEP</w:t>
            </w:r>
            <w:r w:rsidR="00345DED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  <w:lang w:eastAsia="pt-BR"/>
              </w:rPr>
              <w:t xml:space="preserve">.: </w:t>
            </w:r>
            <w:r w:rsidRPr="00B758BD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  <w:lang w:eastAsia="pt-BR"/>
              </w:rPr>
              <w:t>70040-903  Brasília (DF) –  Fone: (61) 3317-</w:t>
            </w:r>
            <w:r w:rsidR="00081CDE" w:rsidRPr="00B758BD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  <w:lang w:eastAsia="pt-BR"/>
              </w:rPr>
              <w:t>8968</w:t>
            </w:r>
          </w:p>
        </w:tc>
      </w:tr>
    </w:tbl>
    <w:p w14:paraId="11A9E892" w14:textId="77777777" w:rsidR="007A57D8" w:rsidRPr="00B758BD" w:rsidRDefault="007A57D8" w:rsidP="007A57D8">
      <w:pPr>
        <w:pStyle w:val="xmsonormal"/>
        <w:spacing w:before="0" w:beforeAutospacing="0" w:after="0" w:afterAutospacing="0"/>
        <w:jc w:val="both"/>
        <w:rPr>
          <w:rFonts w:ascii="Arial Narrow" w:hAnsi="Arial Narrow" w:cs="Arial"/>
          <w:b/>
          <w:bCs/>
          <w:color w:val="1F5DA5"/>
        </w:rPr>
      </w:pPr>
    </w:p>
    <w:p w14:paraId="37203360" w14:textId="77777777" w:rsidR="00494428" w:rsidRPr="00DB37F5" w:rsidRDefault="00494428" w:rsidP="00494428">
      <w:pPr>
        <w:pStyle w:val="xmsonormal"/>
        <w:shd w:val="clear" w:color="auto" w:fill="FFFFFF"/>
        <w:spacing w:before="0" w:beforeAutospacing="0" w:after="0" w:afterAutospacing="0"/>
        <w:jc w:val="both"/>
        <w:rPr>
          <w:rFonts w:ascii="Arial Narrow" w:hAnsi="Arial Narrow"/>
        </w:rPr>
      </w:pPr>
      <w:r w:rsidRPr="00DB37F5">
        <w:rPr>
          <w:rFonts w:ascii="Arial Narrow" w:hAnsi="Arial Narrow"/>
          <w:shd w:val="clear" w:color="auto" w:fill="FFFFFF"/>
        </w:rPr>
        <w:t>PERGUNTA 1.:</w:t>
      </w:r>
      <w:r w:rsidRPr="00DB37F5">
        <w:rPr>
          <w:rFonts w:ascii="Arial Narrow" w:hAnsi="Arial Narrow" w:cs="Calibri"/>
          <w:bdr w:val="none" w:sz="0" w:space="0" w:color="auto" w:frame="1"/>
        </w:rPr>
        <w:t xml:space="preserve"> </w:t>
      </w:r>
      <w:r w:rsidRPr="00DB37F5">
        <w:rPr>
          <w:rFonts w:ascii="Arial Narrow" w:hAnsi="Arial Narrow"/>
        </w:rPr>
        <w:t>Considerando o disposto no item 11. DO PAGAMENTO, 11.1 Os pagamentos somente serão devidos mediante o fornecimento das licenças efetivamente demandadas pelos CONTRATANTES e fornecidas pela CONTRATADA. Entendemos que serão encaminhadas ordem de serviços com o quantitativos de serviços demandados pela contratante. Está correto nosso entendimento?</w:t>
      </w:r>
    </w:p>
    <w:p w14:paraId="695FC0B7" w14:textId="435C8100" w:rsidR="00494428" w:rsidRPr="00565325" w:rsidRDefault="00494428" w:rsidP="00565325">
      <w:pPr>
        <w:pStyle w:val="xmsonormal"/>
        <w:shd w:val="clear" w:color="auto" w:fill="BFBFBF" w:themeFill="background1" w:themeFillShade="BF"/>
        <w:spacing w:before="0" w:beforeAutospacing="0" w:after="0" w:afterAutospacing="0"/>
        <w:jc w:val="both"/>
        <w:rPr>
          <w:rFonts w:ascii="Arial Narrow" w:hAnsi="Arial Narrow"/>
          <w:b/>
          <w:bCs/>
        </w:rPr>
      </w:pPr>
      <w:r w:rsidRPr="00565325">
        <w:rPr>
          <w:rFonts w:ascii="Arial Narrow" w:hAnsi="Arial Narrow"/>
          <w:b/>
          <w:bCs/>
        </w:rPr>
        <w:t xml:space="preserve">RESPOSTA.: </w:t>
      </w:r>
      <w:r w:rsidR="00347B90" w:rsidRPr="00565325">
        <w:rPr>
          <w:rFonts w:ascii="Arial Narrow" w:hAnsi="Arial Narrow"/>
          <w:b/>
          <w:bCs/>
        </w:rPr>
        <w:t>Está incorreto o entendimento. Por se tratar de um contrato SCE</w:t>
      </w:r>
      <w:r w:rsidR="0084215C" w:rsidRPr="00565325">
        <w:rPr>
          <w:rFonts w:ascii="Arial Narrow" w:hAnsi="Arial Narrow"/>
          <w:b/>
          <w:bCs/>
        </w:rPr>
        <w:t xml:space="preserve"> Azure Only</w:t>
      </w:r>
      <w:r w:rsidR="008C31DD" w:rsidRPr="00565325">
        <w:rPr>
          <w:rFonts w:ascii="Arial Narrow" w:hAnsi="Arial Narrow"/>
          <w:b/>
          <w:bCs/>
        </w:rPr>
        <w:t xml:space="preserve">, o pagamento dará mediante o </w:t>
      </w:r>
      <w:r w:rsidR="0038271A" w:rsidRPr="00565325">
        <w:rPr>
          <w:rFonts w:ascii="Arial Narrow" w:hAnsi="Arial Narrow"/>
          <w:b/>
          <w:bCs/>
        </w:rPr>
        <w:t>“</w:t>
      </w:r>
      <w:r w:rsidR="008C31DD" w:rsidRPr="00565325">
        <w:rPr>
          <w:rFonts w:ascii="Arial Narrow" w:hAnsi="Arial Narrow"/>
          <w:b/>
          <w:bCs/>
        </w:rPr>
        <w:t>consumo</w:t>
      </w:r>
      <w:r w:rsidR="0038271A" w:rsidRPr="00565325">
        <w:rPr>
          <w:rFonts w:ascii="Arial Narrow" w:hAnsi="Arial Narrow"/>
          <w:b/>
          <w:bCs/>
        </w:rPr>
        <w:t>”</w:t>
      </w:r>
      <w:r w:rsidR="008C31DD" w:rsidRPr="00565325">
        <w:rPr>
          <w:rFonts w:ascii="Arial Narrow" w:hAnsi="Arial Narrow"/>
          <w:b/>
          <w:bCs/>
        </w:rPr>
        <w:t xml:space="preserve"> das licenças, </w:t>
      </w:r>
      <w:r w:rsidR="00812184" w:rsidRPr="00565325">
        <w:rPr>
          <w:rFonts w:ascii="Arial Narrow" w:hAnsi="Arial Narrow"/>
          <w:b/>
          <w:bCs/>
        </w:rPr>
        <w:t>após o termo de aceitação</w:t>
      </w:r>
      <w:r w:rsidR="00216E70" w:rsidRPr="00565325">
        <w:rPr>
          <w:rFonts w:ascii="Arial Narrow" w:hAnsi="Arial Narrow"/>
          <w:b/>
          <w:bCs/>
        </w:rPr>
        <w:t xml:space="preserve"> citado no item 11.3, </w:t>
      </w:r>
      <w:r w:rsidR="008C31DD" w:rsidRPr="00565325">
        <w:rPr>
          <w:rFonts w:ascii="Arial Narrow" w:hAnsi="Arial Narrow"/>
          <w:b/>
          <w:bCs/>
        </w:rPr>
        <w:t>sem compromisso de compra de créditos antecipados.</w:t>
      </w:r>
    </w:p>
    <w:p w14:paraId="37F47F72" w14:textId="1C3FD755" w:rsidR="00B90BEC" w:rsidRPr="00565325" w:rsidRDefault="00565325" w:rsidP="00565325">
      <w:pPr>
        <w:pStyle w:val="xmsonormal"/>
        <w:shd w:val="clear" w:color="auto" w:fill="BFBFBF" w:themeFill="background1" w:themeFillShade="BF"/>
        <w:spacing w:before="0" w:beforeAutospacing="0" w:after="0" w:afterAutospacing="0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 xml:space="preserve">O item 11.1: Foi retificado para: </w:t>
      </w:r>
      <w:r w:rsidRPr="00565325">
        <w:rPr>
          <w:rFonts w:ascii="Arial Narrow" w:hAnsi="Arial Narrow"/>
          <w:b/>
          <w:bCs/>
        </w:rPr>
        <w:t>O</w:t>
      </w:r>
      <w:r w:rsidR="004C5908" w:rsidRPr="00565325">
        <w:rPr>
          <w:rFonts w:ascii="Arial Narrow" w:hAnsi="Arial Narrow"/>
          <w:b/>
          <w:bCs/>
        </w:rPr>
        <w:t xml:space="preserve">s pagamentos somente serão devidos mediante o fornecimento das </w:t>
      </w:r>
      <w:r w:rsidR="00644C34" w:rsidRPr="00565325">
        <w:rPr>
          <w:rFonts w:ascii="Arial Narrow" w:hAnsi="Arial Narrow"/>
          <w:b/>
          <w:bCs/>
        </w:rPr>
        <w:t>licenças/serviços Azure efetivamente consumidos</w:t>
      </w:r>
      <w:r w:rsidR="004C5908" w:rsidRPr="00565325">
        <w:rPr>
          <w:rFonts w:ascii="Arial Narrow" w:hAnsi="Arial Narrow"/>
          <w:b/>
          <w:bCs/>
        </w:rPr>
        <w:t xml:space="preserve"> pelos CONTRATANTES.</w:t>
      </w:r>
    </w:p>
    <w:p w14:paraId="19711A54" w14:textId="77777777" w:rsidR="00494428" w:rsidRPr="00DB37F5" w:rsidRDefault="00494428" w:rsidP="00494428">
      <w:pPr>
        <w:pStyle w:val="xmsonormal"/>
        <w:shd w:val="clear" w:color="auto" w:fill="FFFFFF"/>
        <w:spacing w:before="0" w:beforeAutospacing="0" w:after="0" w:afterAutospacing="0"/>
        <w:jc w:val="both"/>
        <w:rPr>
          <w:rFonts w:ascii="Arial Narrow" w:hAnsi="Arial Narrow" w:cs="Calibri"/>
        </w:rPr>
      </w:pPr>
    </w:p>
    <w:p w14:paraId="230BC6EF" w14:textId="79E1E5E1" w:rsidR="00494428" w:rsidRPr="00DB37F5" w:rsidRDefault="00494428" w:rsidP="00494428">
      <w:pPr>
        <w:pStyle w:val="xmsonormal"/>
        <w:shd w:val="clear" w:color="auto" w:fill="FFFFFF"/>
        <w:spacing w:before="0" w:beforeAutospacing="0" w:after="0" w:afterAutospacing="0"/>
        <w:jc w:val="both"/>
        <w:rPr>
          <w:rFonts w:ascii="Arial Narrow" w:hAnsi="Arial Narrow"/>
        </w:rPr>
      </w:pPr>
      <w:r w:rsidRPr="00DB37F5">
        <w:rPr>
          <w:rFonts w:ascii="Arial Narrow" w:hAnsi="Arial Narrow"/>
          <w:shd w:val="clear" w:color="auto" w:fill="FFFFFF"/>
        </w:rPr>
        <w:t xml:space="preserve">PERGUNTA 2.: </w:t>
      </w:r>
      <w:r w:rsidRPr="00DB37F5">
        <w:rPr>
          <w:rFonts w:ascii="Arial Narrow" w:hAnsi="Arial Narrow"/>
        </w:rPr>
        <w:t xml:space="preserve">Considerando o disposto no item 11. DO PAGAMENTO, 11.1 Os pagamentos somente serão devidos mediante o fornecimento das licenças efetivamente demandadas pelos CONTRATANTES e fornecidas pela CONTRATADA. Entendemos que serão encaminhadas ordem de serviços com o quantitativos de serviços demandados pela contratante referentes aos recursos utilizados no portal do azure e que os mesmo serão cobrados de acordo com os valores ganhos na licitação, incluindo markup apresentado pela contratada e conforme regras do fabricante, um vez que nem todos os serviços apresentados no portal são abatidos dos créditos de azure contratados. Está correto nosso entendimento? Caso o entendimento não esteja correto, favor detalhar como serão realizados os pagamentos desses serviços em </w:t>
      </w:r>
      <w:r w:rsidR="00565325" w:rsidRPr="00DB37F5">
        <w:rPr>
          <w:rFonts w:ascii="Arial Narrow" w:hAnsi="Arial Narrow"/>
        </w:rPr>
        <w:t>específico</w:t>
      </w:r>
      <w:r w:rsidRPr="00DB37F5">
        <w:rPr>
          <w:rFonts w:ascii="Arial Narrow" w:hAnsi="Arial Narrow"/>
        </w:rPr>
        <w:t xml:space="preserve">. </w:t>
      </w:r>
    </w:p>
    <w:p w14:paraId="60D42E30" w14:textId="09C5340C" w:rsidR="004A67C1" w:rsidRPr="00565325" w:rsidRDefault="00494428" w:rsidP="00565325">
      <w:pPr>
        <w:pStyle w:val="xmsonormal"/>
        <w:shd w:val="clear" w:color="auto" w:fill="BFBFBF" w:themeFill="background1" w:themeFillShade="BF"/>
        <w:spacing w:before="0" w:beforeAutospacing="0" w:after="0" w:afterAutospacing="0"/>
        <w:jc w:val="both"/>
        <w:rPr>
          <w:rFonts w:ascii="Arial Narrow" w:hAnsi="Arial Narrow"/>
          <w:b/>
          <w:bCs/>
        </w:rPr>
      </w:pPr>
      <w:r w:rsidRPr="00565325">
        <w:rPr>
          <w:rFonts w:ascii="Arial Narrow" w:hAnsi="Arial Narrow"/>
          <w:b/>
          <w:bCs/>
        </w:rPr>
        <w:t xml:space="preserve">RESPOSTA.: </w:t>
      </w:r>
      <w:r w:rsidR="004A67C1" w:rsidRPr="00565325">
        <w:rPr>
          <w:rFonts w:ascii="Arial Narrow" w:hAnsi="Arial Narrow"/>
          <w:b/>
          <w:bCs/>
        </w:rPr>
        <w:t>Está incorreto o entendimento. Por se tratar de um contrato SCE</w:t>
      </w:r>
      <w:r w:rsidR="0084215C" w:rsidRPr="00565325">
        <w:rPr>
          <w:rFonts w:ascii="Arial Narrow" w:hAnsi="Arial Narrow"/>
          <w:b/>
          <w:bCs/>
        </w:rPr>
        <w:t xml:space="preserve"> SCE Azure Only</w:t>
      </w:r>
      <w:r w:rsidR="004A67C1" w:rsidRPr="00565325">
        <w:rPr>
          <w:rFonts w:ascii="Arial Narrow" w:hAnsi="Arial Narrow"/>
          <w:b/>
          <w:bCs/>
        </w:rPr>
        <w:t xml:space="preserve">, o pagamento dará mediante o </w:t>
      </w:r>
      <w:r w:rsidR="00216E70" w:rsidRPr="00565325">
        <w:rPr>
          <w:rFonts w:ascii="Arial Narrow" w:hAnsi="Arial Narrow"/>
          <w:b/>
          <w:bCs/>
        </w:rPr>
        <w:t>“</w:t>
      </w:r>
      <w:r w:rsidR="004A67C1" w:rsidRPr="00565325">
        <w:rPr>
          <w:rFonts w:ascii="Arial Narrow" w:hAnsi="Arial Narrow"/>
          <w:b/>
          <w:bCs/>
        </w:rPr>
        <w:t>consumo</w:t>
      </w:r>
      <w:r w:rsidR="00216E70" w:rsidRPr="00565325">
        <w:rPr>
          <w:rFonts w:ascii="Arial Narrow" w:hAnsi="Arial Narrow"/>
          <w:b/>
          <w:bCs/>
        </w:rPr>
        <w:t>”</w:t>
      </w:r>
      <w:r w:rsidR="004A67C1" w:rsidRPr="00565325">
        <w:rPr>
          <w:rFonts w:ascii="Arial Narrow" w:hAnsi="Arial Narrow"/>
          <w:b/>
          <w:bCs/>
        </w:rPr>
        <w:t xml:space="preserve"> das licenças, </w:t>
      </w:r>
      <w:r w:rsidR="00216E70" w:rsidRPr="00565325">
        <w:rPr>
          <w:rFonts w:ascii="Arial Narrow" w:hAnsi="Arial Narrow"/>
          <w:b/>
          <w:bCs/>
        </w:rPr>
        <w:t xml:space="preserve">após o termo de aceitação citado no item 11.3, </w:t>
      </w:r>
      <w:r w:rsidR="004A67C1" w:rsidRPr="00565325">
        <w:rPr>
          <w:rFonts w:ascii="Arial Narrow" w:hAnsi="Arial Narrow"/>
          <w:b/>
          <w:bCs/>
        </w:rPr>
        <w:t>sem compromisso de compra de créditos antecipados.</w:t>
      </w:r>
    </w:p>
    <w:p w14:paraId="33324846" w14:textId="33CC8DC8" w:rsidR="00EB5DEA" w:rsidRPr="00565325" w:rsidRDefault="00EB5DEA" w:rsidP="00565325">
      <w:pPr>
        <w:pStyle w:val="xmsonormal"/>
        <w:shd w:val="clear" w:color="auto" w:fill="BFBFBF" w:themeFill="background1" w:themeFillShade="BF"/>
        <w:spacing w:before="0" w:beforeAutospacing="0" w:after="0" w:afterAutospacing="0"/>
        <w:jc w:val="both"/>
        <w:rPr>
          <w:rFonts w:ascii="Arial Narrow" w:hAnsi="Arial Narrow"/>
          <w:b/>
          <w:bCs/>
        </w:rPr>
      </w:pPr>
      <w:r w:rsidRPr="00565325">
        <w:rPr>
          <w:rFonts w:ascii="Arial Narrow" w:hAnsi="Arial Narrow"/>
          <w:b/>
          <w:bCs/>
        </w:rPr>
        <w:t>A lista de preços considerada para o consumo Azure será a lista de preços do mês então corrente ao processamento efetivo do contrato.</w:t>
      </w:r>
    </w:p>
    <w:p w14:paraId="15DB7E11" w14:textId="66C8E659" w:rsidR="00494428" w:rsidRPr="00565325" w:rsidRDefault="00E5048D" w:rsidP="00565325">
      <w:pPr>
        <w:pStyle w:val="xmsonormal"/>
        <w:shd w:val="clear" w:color="auto" w:fill="BFBFBF" w:themeFill="background1" w:themeFillShade="BF"/>
        <w:spacing w:before="0" w:beforeAutospacing="0" w:after="0" w:afterAutospacing="0"/>
        <w:jc w:val="both"/>
        <w:rPr>
          <w:rFonts w:ascii="Arial Narrow" w:hAnsi="Arial Narrow"/>
          <w:b/>
          <w:bCs/>
        </w:rPr>
      </w:pPr>
      <w:r w:rsidRPr="00565325">
        <w:rPr>
          <w:rFonts w:ascii="Arial Narrow" w:hAnsi="Arial Narrow"/>
          <w:b/>
          <w:bCs/>
        </w:rPr>
        <w:t xml:space="preserve">Para os serviços </w:t>
      </w:r>
      <w:r w:rsidR="00636661" w:rsidRPr="00565325">
        <w:rPr>
          <w:rFonts w:ascii="Arial Narrow" w:hAnsi="Arial Narrow"/>
          <w:b/>
          <w:bCs/>
        </w:rPr>
        <w:t>que não são abatidos d</w:t>
      </w:r>
      <w:r w:rsidR="00CD759E" w:rsidRPr="00565325">
        <w:rPr>
          <w:rFonts w:ascii="Arial Narrow" w:hAnsi="Arial Narrow"/>
          <w:b/>
          <w:bCs/>
        </w:rPr>
        <w:t>a</w:t>
      </w:r>
      <w:r w:rsidR="00636661" w:rsidRPr="00565325">
        <w:rPr>
          <w:rFonts w:ascii="Arial Narrow" w:hAnsi="Arial Narrow"/>
          <w:b/>
          <w:bCs/>
        </w:rPr>
        <w:t xml:space="preserve">s </w:t>
      </w:r>
      <w:r w:rsidR="00CD759E" w:rsidRPr="00565325">
        <w:rPr>
          <w:rFonts w:ascii="Arial Narrow" w:hAnsi="Arial Narrow"/>
          <w:b/>
          <w:bCs/>
        </w:rPr>
        <w:t>licenças Azure</w:t>
      </w:r>
      <w:r w:rsidR="00636661" w:rsidRPr="00565325">
        <w:rPr>
          <w:rFonts w:ascii="Arial Narrow" w:hAnsi="Arial Narrow"/>
          <w:b/>
          <w:bCs/>
        </w:rPr>
        <w:t xml:space="preserve">, estes deverão ser </w:t>
      </w:r>
      <w:r w:rsidR="00CD759E" w:rsidRPr="00565325">
        <w:rPr>
          <w:rFonts w:ascii="Arial Narrow" w:hAnsi="Arial Narrow"/>
          <w:b/>
          <w:bCs/>
        </w:rPr>
        <w:t>emitidas</w:t>
      </w:r>
      <w:r w:rsidR="00636661" w:rsidRPr="00565325">
        <w:rPr>
          <w:rFonts w:ascii="Arial Narrow" w:hAnsi="Arial Narrow"/>
          <w:b/>
          <w:bCs/>
        </w:rPr>
        <w:t xml:space="preserve"> </w:t>
      </w:r>
      <w:r w:rsidR="00730760" w:rsidRPr="00565325">
        <w:rPr>
          <w:rFonts w:ascii="Arial Narrow" w:hAnsi="Arial Narrow"/>
          <w:b/>
          <w:bCs/>
        </w:rPr>
        <w:t xml:space="preserve">mês a mês </w:t>
      </w:r>
      <w:r w:rsidR="00636661" w:rsidRPr="00565325">
        <w:rPr>
          <w:rFonts w:ascii="Arial Narrow" w:hAnsi="Arial Narrow"/>
          <w:b/>
          <w:bCs/>
        </w:rPr>
        <w:t xml:space="preserve">notas fiscais </w:t>
      </w:r>
      <w:r w:rsidR="00CD759E" w:rsidRPr="00565325">
        <w:rPr>
          <w:rFonts w:ascii="Arial Narrow" w:hAnsi="Arial Narrow"/>
          <w:b/>
          <w:bCs/>
        </w:rPr>
        <w:t>separadas</w:t>
      </w:r>
      <w:r w:rsidR="00213A74" w:rsidRPr="00565325">
        <w:rPr>
          <w:rFonts w:ascii="Arial Narrow" w:hAnsi="Arial Narrow"/>
          <w:b/>
          <w:bCs/>
        </w:rPr>
        <w:t>, após o termo de aceitação citado no item 11.3.</w:t>
      </w:r>
    </w:p>
    <w:p w14:paraId="102539BF" w14:textId="7525F8F5" w:rsidR="00565325" w:rsidRPr="00565325" w:rsidRDefault="00565325" w:rsidP="00565325">
      <w:pPr>
        <w:pStyle w:val="xmsonormal"/>
        <w:shd w:val="clear" w:color="auto" w:fill="BFBFBF" w:themeFill="background1" w:themeFillShade="BF"/>
        <w:spacing w:before="0" w:beforeAutospacing="0" w:after="0" w:afterAutospacing="0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 xml:space="preserve">O item 11.1: Foi retificado para: </w:t>
      </w:r>
      <w:r w:rsidRPr="00565325">
        <w:rPr>
          <w:rFonts w:ascii="Arial Narrow" w:hAnsi="Arial Narrow"/>
          <w:b/>
          <w:bCs/>
        </w:rPr>
        <w:t>Os pagamentos somente serão devidos mediante o fornecimento das licenças/serviços Azure efetivamente consumidos pelos CONTRATANTES.</w:t>
      </w:r>
    </w:p>
    <w:p w14:paraId="31E4D22B" w14:textId="77777777" w:rsidR="004037DC" w:rsidRPr="00DB37F5" w:rsidRDefault="004037DC" w:rsidP="00494428">
      <w:pPr>
        <w:pStyle w:val="xmsonormal"/>
        <w:shd w:val="clear" w:color="auto" w:fill="FFFFFF"/>
        <w:spacing w:before="0" w:beforeAutospacing="0" w:after="0" w:afterAutospacing="0"/>
        <w:jc w:val="both"/>
        <w:rPr>
          <w:rFonts w:ascii="Arial Narrow" w:hAnsi="Arial Narrow" w:cs="Calibri"/>
        </w:rPr>
      </w:pPr>
    </w:p>
    <w:p w14:paraId="6C26152A" w14:textId="77777777" w:rsidR="00494428" w:rsidRPr="00DB37F5" w:rsidRDefault="00494428" w:rsidP="00494428">
      <w:pPr>
        <w:pStyle w:val="xmsonormal"/>
        <w:shd w:val="clear" w:color="auto" w:fill="FFFFFF"/>
        <w:spacing w:before="0" w:beforeAutospacing="0" w:after="0" w:afterAutospacing="0"/>
        <w:jc w:val="both"/>
        <w:rPr>
          <w:rFonts w:ascii="Arial Narrow" w:hAnsi="Arial Narrow"/>
        </w:rPr>
      </w:pPr>
      <w:r w:rsidRPr="00DB37F5">
        <w:rPr>
          <w:rFonts w:ascii="Arial Narrow" w:hAnsi="Arial Narrow"/>
          <w:shd w:val="clear" w:color="auto" w:fill="FFFFFF"/>
        </w:rPr>
        <w:t>PERGUNTA 3.:</w:t>
      </w:r>
      <w:r w:rsidRPr="00DB37F5">
        <w:rPr>
          <w:rFonts w:ascii="Arial Narrow" w:hAnsi="Arial Narrow" w:cs="Calibri"/>
          <w:bdr w:val="none" w:sz="0" w:space="0" w:color="auto" w:frame="1"/>
        </w:rPr>
        <w:t xml:space="preserve"> </w:t>
      </w:r>
      <w:r w:rsidRPr="00DB37F5">
        <w:rPr>
          <w:rFonts w:ascii="Arial Narrow" w:hAnsi="Arial Narrow"/>
        </w:rPr>
        <w:t xml:space="preserve">Considerando o disposto no item 11. DO PAGAMENTO, 11.1 Os pagamentos somente serão devidos mediante o fornecimento das licenças efetivamente demandadas pelos CONTRATANTES e fornecidas pela CONTRATADA. Esclarecemos que de acordo com a regra da fabricante Microsoft, após a disponibilização do portal não é possível bloquear a utilização dos serviços apenas limitando aos créditos contratados, sendo assim, entendemos que caso sejam utilizados serviços além dos créditos contratados serão emitidas OS’s referentes a esses serviços utilizados. Está correto nosso entendimento? </w:t>
      </w:r>
    </w:p>
    <w:p w14:paraId="0C06CEF1" w14:textId="116392F7" w:rsidR="00494428" w:rsidRPr="00565325" w:rsidRDefault="00494428" w:rsidP="00565325">
      <w:pPr>
        <w:pStyle w:val="xmsonormal"/>
        <w:shd w:val="clear" w:color="auto" w:fill="BFBFBF" w:themeFill="background1" w:themeFillShade="BF"/>
        <w:spacing w:before="0" w:beforeAutospacing="0" w:after="0" w:afterAutospacing="0"/>
        <w:jc w:val="both"/>
        <w:rPr>
          <w:rFonts w:ascii="Arial Narrow" w:hAnsi="Arial Narrow"/>
          <w:b/>
          <w:bCs/>
        </w:rPr>
      </w:pPr>
      <w:r w:rsidRPr="00565325">
        <w:rPr>
          <w:rFonts w:ascii="Arial Narrow" w:hAnsi="Arial Narrow"/>
          <w:b/>
          <w:bCs/>
        </w:rPr>
        <w:lastRenderedPageBreak/>
        <w:t xml:space="preserve">RESPOSTA.: </w:t>
      </w:r>
      <w:r w:rsidR="004037DC" w:rsidRPr="00565325">
        <w:rPr>
          <w:rFonts w:ascii="Arial Narrow" w:hAnsi="Arial Narrow"/>
          <w:b/>
          <w:bCs/>
        </w:rPr>
        <w:t>Está correto o entendimento</w:t>
      </w:r>
      <w:r w:rsidR="008B5B09" w:rsidRPr="00565325">
        <w:rPr>
          <w:rFonts w:ascii="Arial Narrow" w:hAnsi="Arial Narrow"/>
          <w:b/>
          <w:bCs/>
        </w:rPr>
        <w:t>, após o termo de aceitação citado no item 11.3.</w:t>
      </w:r>
    </w:p>
    <w:p w14:paraId="7F251BF1" w14:textId="4CCCC5B1" w:rsidR="00565325" w:rsidRPr="00565325" w:rsidRDefault="00565325" w:rsidP="00565325">
      <w:pPr>
        <w:pStyle w:val="xmsonormal"/>
        <w:shd w:val="clear" w:color="auto" w:fill="BFBFBF" w:themeFill="background1" w:themeFillShade="BF"/>
        <w:spacing w:before="0" w:beforeAutospacing="0" w:after="0" w:afterAutospacing="0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 xml:space="preserve">O item 11.1: Foi retificado para: </w:t>
      </w:r>
      <w:r w:rsidRPr="00565325">
        <w:rPr>
          <w:rFonts w:ascii="Arial Narrow" w:hAnsi="Arial Narrow"/>
          <w:b/>
          <w:bCs/>
        </w:rPr>
        <w:t>Os pagamentos somente serão devidos mediante o fornecimento das licenças/serviços Azure efetivamente consumidos pelos CONTRATANTES.</w:t>
      </w:r>
    </w:p>
    <w:p w14:paraId="7C3DAF91" w14:textId="77777777" w:rsidR="00494428" w:rsidRPr="00DB37F5" w:rsidRDefault="00494428" w:rsidP="00494428">
      <w:pPr>
        <w:pStyle w:val="xmsonormal"/>
        <w:shd w:val="clear" w:color="auto" w:fill="FFFFFF"/>
        <w:spacing w:before="0" w:beforeAutospacing="0" w:after="0" w:afterAutospacing="0"/>
        <w:jc w:val="both"/>
        <w:rPr>
          <w:rFonts w:ascii="Arial Narrow" w:hAnsi="Arial Narrow"/>
        </w:rPr>
      </w:pPr>
    </w:p>
    <w:p w14:paraId="65853A78" w14:textId="77777777" w:rsidR="00494428" w:rsidRPr="00DB37F5" w:rsidRDefault="00494428" w:rsidP="00494428">
      <w:pPr>
        <w:pStyle w:val="xmsonormal"/>
        <w:shd w:val="clear" w:color="auto" w:fill="FFFFFF"/>
        <w:spacing w:before="0" w:beforeAutospacing="0" w:after="0" w:afterAutospacing="0"/>
        <w:jc w:val="both"/>
        <w:rPr>
          <w:rFonts w:ascii="Arial Narrow" w:hAnsi="Arial Narrow"/>
        </w:rPr>
      </w:pPr>
      <w:r w:rsidRPr="00DB37F5">
        <w:rPr>
          <w:rFonts w:ascii="Arial Narrow" w:hAnsi="Arial Narrow"/>
          <w:shd w:val="clear" w:color="auto" w:fill="FFFFFF"/>
        </w:rPr>
        <w:t>PERGUNTA 4.:</w:t>
      </w:r>
      <w:r w:rsidRPr="00DB37F5">
        <w:rPr>
          <w:rFonts w:ascii="Arial Narrow" w:hAnsi="Arial Narrow" w:cs="Calibri"/>
          <w:bdr w:val="none" w:sz="0" w:space="0" w:color="auto" w:frame="1"/>
        </w:rPr>
        <w:t xml:space="preserve"> </w:t>
      </w:r>
      <w:r w:rsidRPr="00DB37F5">
        <w:rPr>
          <w:rFonts w:ascii="Arial Narrow" w:hAnsi="Arial Narrow"/>
        </w:rPr>
        <w:t>Considerando o disposto no item Os serviços de suporte técnico e manutenção padrão do fabricante Microsoft devem estar incluídos no valor das licenças ofertadas. Entendemos que o suporte solicitado é o suporte do Azure prestado pelo fabricante, sem inclusão de suporte premier e nem suporte adicional da contratada. Está correto nosso entendimento?</w:t>
      </w:r>
    </w:p>
    <w:p w14:paraId="432103E8" w14:textId="19CCF1DA" w:rsidR="00494428" w:rsidRPr="00565325" w:rsidRDefault="00494428" w:rsidP="00565325">
      <w:pPr>
        <w:pStyle w:val="xmsonormal"/>
        <w:shd w:val="clear" w:color="auto" w:fill="BFBFBF" w:themeFill="background1" w:themeFillShade="BF"/>
        <w:spacing w:before="0" w:beforeAutospacing="0" w:after="0" w:afterAutospacing="0"/>
        <w:jc w:val="both"/>
        <w:rPr>
          <w:rFonts w:ascii="Arial Narrow" w:hAnsi="Arial Narrow"/>
          <w:b/>
          <w:bCs/>
        </w:rPr>
      </w:pPr>
      <w:r w:rsidRPr="00565325">
        <w:rPr>
          <w:rFonts w:ascii="Arial Narrow" w:hAnsi="Arial Narrow"/>
          <w:b/>
          <w:bCs/>
        </w:rPr>
        <w:t xml:space="preserve">RESPOSTA.: </w:t>
      </w:r>
      <w:r w:rsidR="00BA6697" w:rsidRPr="00565325">
        <w:rPr>
          <w:rFonts w:ascii="Arial Narrow" w:hAnsi="Arial Narrow"/>
          <w:b/>
          <w:bCs/>
        </w:rPr>
        <w:t>Está correto o entendimento.</w:t>
      </w:r>
    </w:p>
    <w:p w14:paraId="649FADDA" w14:textId="77777777" w:rsidR="00494428" w:rsidRPr="00DB37F5" w:rsidRDefault="00494428" w:rsidP="00494428">
      <w:pPr>
        <w:pStyle w:val="xmsonormal"/>
        <w:shd w:val="clear" w:color="auto" w:fill="FFFFFF"/>
        <w:spacing w:before="0" w:beforeAutospacing="0" w:after="0" w:afterAutospacing="0"/>
        <w:jc w:val="both"/>
        <w:rPr>
          <w:rFonts w:ascii="Arial Narrow" w:hAnsi="Arial Narrow" w:cs="Calibri"/>
        </w:rPr>
      </w:pPr>
    </w:p>
    <w:p w14:paraId="35615F2D" w14:textId="0DBA41F1" w:rsidR="008E3403" w:rsidRPr="00B758BD" w:rsidRDefault="0016704F" w:rsidP="00755C1B">
      <w:pPr>
        <w:shd w:val="clear" w:color="auto" w:fill="FFFFFF"/>
        <w:spacing w:after="0"/>
        <w:jc w:val="left"/>
        <w:rPr>
          <w:rFonts w:ascii="Arial Narrow" w:hAnsi="Arial Narrow"/>
          <w:sz w:val="24"/>
          <w:szCs w:val="24"/>
        </w:rPr>
      </w:pPr>
      <w:r w:rsidRPr="0016704F">
        <w:rPr>
          <w:rFonts w:ascii="Arial Narrow" w:eastAsia="Times New Roman" w:hAnsi="Arial Narrow" w:cs="Calibri"/>
          <w:sz w:val="24"/>
          <w:szCs w:val="24"/>
          <w:bdr w:val="none" w:sz="0" w:space="0" w:color="auto" w:frame="1"/>
          <w:lang w:eastAsia="pt-BR"/>
        </w:rPr>
        <w:t> </w:t>
      </w:r>
    </w:p>
    <w:p w14:paraId="31906E1F" w14:textId="77777777" w:rsidR="008E3403" w:rsidRPr="00B758BD" w:rsidRDefault="008E3403" w:rsidP="008E3403">
      <w:pPr>
        <w:shd w:val="clear" w:color="auto" w:fill="FFFFFF"/>
        <w:ind w:left="-284" w:right="-285"/>
        <w:jc w:val="center"/>
        <w:rPr>
          <w:rFonts w:ascii="Arial Narrow" w:eastAsia="Arial Narrow" w:hAnsi="Arial Narrow" w:cs="Arial Narrow"/>
          <w:b/>
          <w:sz w:val="24"/>
          <w:szCs w:val="24"/>
        </w:rPr>
      </w:pPr>
      <w:r w:rsidRPr="00B758BD">
        <w:rPr>
          <w:rFonts w:ascii="Arial Narrow" w:hAnsi="Arial Narrow"/>
          <w:sz w:val="24"/>
          <w:szCs w:val="24"/>
        </w:rPr>
        <w:tab/>
      </w:r>
      <w:r w:rsidRPr="00B758BD">
        <w:rPr>
          <w:rFonts w:ascii="Arial Narrow" w:hAnsi="Arial Narrow"/>
          <w:sz w:val="24"/>
          <w:szCs w:val="24"/>
        </w:rPr>
        <w:tab/>
      </w:r>
      <w:r w:rsidRPr="00B758BD">
        <w:rPr>
          <w:rFonts w:ascii="Arial Narrow" w:eastAsia="Arial Narrow" w:hAnsi="Arial Narrow" w:cs="Arial Narrow"/>
          <w:b/>
          <w:sz w:val="24"/>
          <w:szCs w:val="24"/>
        </w:rPr>
        <w:t>Para todos os efeitos este documento passa a integrar o edital em referência.</w:t>
      </w:r>
    </w:p>
    <w:p w14:paraId="0CDD624C" w14:textId="77777777" w:rsidR="008E3403" w:rsidRPr="00B758BD" w:rsidRDefault="008E3403" w:rsidP="008E3403">
      <w:pPr>
        <w:spacing w:after="0"/>
        <w:ind w:left="-284" w:right="-285"/>
        <w:jc w:val="right"/>
        <w:rPr>
          <w:rFonts w:ascii="Arial Narrow" w:eastAsia="Arial Narrow" w:hAnsi="Arial Narrow" w:cs="Arial Narrow"/>
          <w:sz w:val="24"/>
          <w:szCs w:val="24"/>
        </w:rPr>
      </w:pPr>
    </w:p>
    <w:p w14:paraId="2410B894" w14:textId="1B23892E" w:rsidR="008E3403" w:rsidRPr="00B758BD" w:rsidRDefault="008E3403" w:rsidP="008E3403">
      <w:pPr>
        <w:spacing w:after="0"/>
        <w:ind w:left="-284" w:right="-285"/>
        <w:jc w:val="right"/>
        <w:rPr>
          <w:rFonts w:ascii="Arial Narrow" w:eastAsia="Arial Narrow" w:hAnsi="Arial Narrow" w:cs="Arial Narrow"/>
          <w:sz w:val="24"/>
          <w:szCs w:val="24"/>
        </w:rPr>
      </w:pPr>
      <w:r w:rsidRPr="00B758BD">
        <w:rPr>
          <w:rFonts w:ascii="Arial Narrow" w:eastAsia="Arial Narrow" w:hAnsi="Arial Narrow" w:cs="Arial Narrow"/>
          <w:sz w:val="24"/>
          <w:szCs w:val="24"/>
        </w:rPr>
        <w:t>Brasília - DF,</w:t>
      </w:r>
      <w:r w:rsidR="00C1637E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="006B3567">
        <w:rPr>
          <w:rFonts w:ascii="Arial Narrow" w:eastAsia="Arial Narrow" w:hAnsi="Arial Narrow" w:cs="Arial Narrow"/>
          <w:sz w:val="24"/>
          <w:szCs w:val="24"/>
        </w:rPr>
        <w:t>9</w:t>
      </w:r>
      <w:r w:rsidR="00C1637E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Pr="00B758BD">
        <w:rPr>
          <w:rFonts w:ascii="Arial Narrow" w:eastAsia="Arial Narrow" w:hAnsi="Arial Narrow" w:cs="Arial Narrow"/>
          <w:sz w:val="24"/>
          <w:szCs w:val="24"/>
        </w:rPr>
        <w:t xml:space="preserve">de </w:t>
      </w:r>
      <w:r w:rsidR="00081CDE" w:rsidRPr="00B758BD">
        <w:rPr>
          <w:rFonts w:ascii="Arial Narrow" w:eastAsia="Arial Narrow" w:hAnsi="Arial Narrow" w:cs="Arial Narrow"/>
          <w:sz w:val="24"/>
          <w:szCs w:val="24"/>
        </w:rPr>
        <w:t>fevereiro</w:t>
      </w:r>
      <w:r w:rsidRPr="00B758BD">
        <w:rPr>
          <w:rFonts w:ascii="Arial Narrow" w:eastAsia="Arial Narrow" w:hAnsi="Arial Narrow" w:cs="Arial Narrow"/>
          <w:sz w:val="24"/>
          <w:szCs w:val="24"/>
        </w:rPr>
        <w:t xml:space="preserve"> de 202</w:t>
      </w:r>
      <w:r w:rsidR="00081CDE" w:rsidRPr="00B758BD">
        <w:rPr>
          <w:rFonts w:ascii="Arial Narrow" w:eastAsia="Arial Narrow" w:hAnsi="Arial Narrow" w:cs="Arial Narrow"/>
          <w:sz w:val="24"/>
          <w:szCs w:val="24"/>
        </w:rPr>
        <w:t>2</w:t>
      </w:r>
      <w:r w:rsidRPr="00B758BD">
        <w:rPr>
          <w:rFonts w:ascii="Arial Narrow" w:eastAsia="Arial Narrow" w:hAnsi="Arial Narrow" w:cs="Arial Narrow"/>
          <w:sz w:val="24"/>
          <w:szCs w:val="24"/>
        </w:rPr>
        <w:t>.</w:t>
      </w:r>
    </w:p>
    <w:p w14:paraId="3085DDBC" w14:textId="77777777" w:rsidR="008E3403" w:rsidRPr="00B758BD" w:rsidRDefault="008E3403" w:rsidP="008E3403">
      <w:pPr>
        <w:spacing w:after="0"/>
        <w:ind w:left="-284" w:right="-285"/>
        <w:jc w:val="right"/>
        <w:rPr>
          <w:rFonts w:ascii="Arial Narrow" w:eastAsia="Arial Narrow" w:hAnsi="Arial Narrow" w:cs="Arial Narrow"/>
          <w:sz w:val="24"/>
          <w:szCs w:val="24"/>
        </w:rPr>
      </w:pPr>
    </w:p>
    <w:p w14:paraId="1A983237" w14:textId="77777777" w:rsidR="008E3403" w:rsidRPr="00B758BD" w:rsidRDefault="008E3403" w:rsidP="008E3403">
      <w:pPr>
        <w:spacing w:after="0"/>
        <w:ind w:left="-284" w:right="-285"/>
        <w:rPr>
          <w:rFonts w:ascii="Arial Narrow" w:eastAsia="Arial Narrow" w:hAnsi="Arial Narrow" w:cs="Arial Narrow"/>
          <w:sz w:val="24"/>
          <w:szCs w:val="24"/>
        </w:rPr>
      </w:pPr>
    </w:p>
    <w:p w14:paraId="5BCB354E" w14:textId="77777777" w:rsidR="008E3403" w:rsidRPr="00B758BD" w:rsidRDefault="008E3403" w:rsidP="008E3403">
      <w:pPr>
        <w:spacing w:after="0"/>
        <w:ind w:left="-284" w:right="-285"/>
        <w:jc w:val="center"/>
        <w:rPr>
          <w:rFonts w:ascii="Arial Narrow" w:eastAsia="Arial Narrow" w:hAnsi="Arial Narrow" w:cs="Arial Narrow"/>
          <w:b/>
          <w:sz w:val="24"/>
          <w:szCs w:val="24"/>
        </w:rPr>
      </w:pPr>
      <w:r w:rsidRPr="00B758BD">
        <w:rPr>
          <w:rFonts w:ascii="Arial Narrow" w:eastAsia="Arial Narrow" w:hAnsi="Arial Narrow" w:cs="Arial Narrow"/>
          <w:b/>
          <w:sz w:val="24"/>
          <w:szCs w:val="24"/>
        </w:rPr>
        <w:t>_________________________________________</w:t>
      </w:r>
    </w:p>
    <w:p w14:paraId="1DC8DC90" w14:textId="77777777" w:rsidR="008E3403" w:rsidRPr="00B758BD" w:rsidRDefault="008E3403" w:rsidP="008E3403">
      <w:pPr>
        <w:spacing w:after="0"/>
        <w:ind w:left="-284" w:right="-285"/>
        <w:jc w:val="center"/>
        <w:rPr>
          <w:rFonts w:ascii="Arial Narrow" w:eastAsia="Arial Narrow" w:hAnsi="Arial Narrow" w:cs="Arial Narrow"/>
          <w:b/>
          <w:sz w:val="24"/>
          <w:szCs w:val="24"/>
        </w:rPr>
      </w:pPr>
      <w:r w:rsidRPr="00B758BD">
        <w:rPr>
          <w:rFonts w:ascii="Arial Narrow" w:eastAsia="Arial Narrow" w:hAnsi="Arial Narrow" w:cs="Arial Narrow"/>
          <w:b/>
          <w:sz w:val="24"/>
          <w:szCs w:val="24"/>
        </w:rPr>
        <w:t>Comissão Permanente de Licitação - CPL</w:t>
      </w:r>
    </w:p>
    <w:p w14:paraId="434830CA" w14:textId="3DC23104" w:rsidR="008E3403" w:rsidRPr="00B758BD" w:rsidRDefault="008E3403" w:rsidP="008E3403">
      <w:pPr>
        <w:jc w:val="center"/>
        <w:rPr>
          <w:rFonts w:ascii="Arial Narrow" w:hAnsi="Arial Narrow"/>
          <w:sz w:val="24"/>
          <w:szCs w:val="24"/>
        </w:rPr>
      </w:pPr>
    </w:p>
    <w:sectPr w:rsidR="008E3403" w:rsidRPr="00B758BD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E1FD73" w14:textId="77777777" w:rsidR="00CD19B1" w:rsidRDefault="00CD19B1" w:rsidP="007A57D8">
      <w:pPr>
        <w:spacing w:after="0"/>
      </w:pPr>
      <w:r>
        <w:separator/>
      </w:r>
    </w:p>
  </w:endnote>
  <w:endnote w:type="continuationSeparator" w:id="0">
    <w:p w14:paraId="3D9CAE41" w14:textId="77777777" w:rsidR="00CD19B1" w:rsidRDefault="00CD19B1" w:rsidP="007A57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E2EFD3" w14:textId="77777777" w:rsidR="00CD19B1" w:rsidRDefault="00CD19B1" w:rsidP="007A57D8">
      <w:pPr>
        <w:spacing w:after="0"/>
      </w:pPr>
      <w:r>
        <w:separator/>
      </w:r>
    </w:p>
  </w:footnote>
  <w:footnote w:type="continuationSeparator" w:id="0">
    <w:p w14:paraId="17BA2447" w14:textId="77777777" w:rsidR="00CD19B1" w:rsidRDefault="00CD19B1" w:rsidP="007A57D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4A0DE" w14:textId="40FFCA22" w:rsidR="007A57D8" w:rsidRDefault="000C24EF">
    <w:pPr>
      <w:pStyle w:val="Cabealho"/>
    </w:pPr>
    <w:r>
      <w:rPr>
        <w:noProof/>
      </w:rPr>
      <w:drawing>
        <wp:inline distT="0" distB="0" distL="0" distR="0" wp14:anchorId="2FFA5923" wp14:editId="323A64F0">
          <wp:extent cx="5186680" cy="673100"/>
          <wp:effectExtent l="0" t="0" r="0" b="0"/>
          <wp:docPr id="5" name="Imagem 13" descr="Papel-timbrado-A4-PFT-CNI_IEL-SESI_SENA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3" descr="Papel-timbrado-A4-PFT-CNI_IEL-SESI_SENA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90" t="3207" r="15495" b="90454"/>
                  <a:stretch>
                    <a:fillRect/>
                  </a:stretch>
                </pic:blipFill>
                <pic:spPr bwMode="auto">
                  <a:xfrm>
                    <a:off x="0" y="0"/>
                    <a:ext cx="5186680" cy="673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57D8"/>
    <w:rsid w:val="00053E20"/>
    <w:rsid w:val="00081CDE"/>
    <w:rsid w:val="000A4D9F"/>
    <w:rsid w:val="000C24EF"/>
    <w:rsid w:val="0016704F"/>
    <w:rsid w:val="00213A74"/>
    <w:rsid w:val="00216E70"/>
    <w:rsid w:val="00242FEC"/>
    <w:rsid w:val="00345DED"/>
    <w:rsid w:val="00347B90"/>
    <w:rsid w:val="00375A9A"/>
    <w:rsid w:val="0038271A"/>
    <w:rsid w:val="004037DC"/>
    <w:rsid w:val="00426E4C"/>
    <w:rsid w:val="00494428"/>
    <w:rsid w:val="004A67C1"/>
    <w:rsid w:val="004C5908"/>
    <w:rsid w:val="00565325"/>
    <w:rsid w:val="00603194"/>
    <w:rsid w:val="00636661"/>
    <w:rsid w:val="00644C34"/>
    <w:rsid w:val="006B3567"/>
    <w:rsid w:val="00730760"/>
    <w:rsid w:val="007310E5"/>
    <w:rsid w:val="007454D8"/>
    <w:rsid w:val="00755C1B"/>
    <w:rsid w:val="00760026"/>
    <w:rsid w:val="007A57D8"/>
    <w:rsid w:val="007F6B28"/>
    <w:rsid w:val="007F777D"/>
    <w:rsid w:val="00812184"/>
    <w:rsid w:val="0084215C"/>
    <w:rsid w:val="008B5B09"/>
    <w:rsid w:val="008C31DD"/>
    <w:rsid w:val="008E3403"/>
    <w:rsid w:val="009050C5"/>
    <w:rsid w:val="009E108B"/>
    <w:rsid w:val="00A23ED3"/>
    <w:rsid w:val="00A4000E"/>
    <w:rsid w:val="00AD07B5"/>
    <w:rsid w:val="00AE4BB3"/>
    <w:rsid w:val="00B52B3B"/>
    <w:rsid w:val="00B731EB"/>
    <w:rsid w:val="00B758BD"/>
    <w:rsid w:val="00B81C17"/>
    <w:rsid w:val="00B90BEC"/>
    <w:rsid w:val="00BA6697"/>
    <w:rsid w:val="00C11C18"/>
    <w:rsid w:val="00C1637E"/>
    <w:rsid w:val="00C46626"/>
    <w:rsid w:val="00CD19B1"/>
    <w:rsid w:val="00CD759E"/>
    <w:rsid w:val="00D847AA"/>
    <w:rsid w:val="00E13019"/>
    <w:rsid w:val="00E237E7"/>
    <w:rsid w:val="00E5048D"/>
    <w:rsid w:val="00EB5DEA"/>
    <w:rsid w:val="00F03A59"/>
    <w:rsid w:val="00F24DCE"/>
    <w:rsid w:val="00FB7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3F24D"/>
  <w15:chartTrackingRefBased/>
  <w15:docId w15:val="{FFA5589F-B14C-4DCB-B633-D1BD8288B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57D8"/>
    <w:pPr>
      <w:spacing w:after="120" w:line="240" w:lineRule="auto"/>
      <w:jc w:val="both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xmsonormal">
    <w:name w:val="x_msonormal"/>
    <w:basedOn w:val="Normal"/>
    <w:rsid w:val="007A57D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7A57D8"/>
    <w:pPr>
      <w:tabs>
        <w:tab w:val="center" w:pos="4252"/>
        <w:tab w:val="right" w:pos="8504"/>
      </w:tabs>
      <w:spacing w:after="0"/>
    </w:pPr>
  </w:style>
  <w:style w:type="character" w:customStyle="1" w:styleId="CabealhoChar">
    <w:name w:val="Cabeçalho Char"/>
    <w:basedOn w:val="Fontepargpadro"/>
    <w:link w:val="Cabealho"/>
    <w:uiPriority w:val="99"/>
    <w:rsid w:val="007A57D8"/>
  </w:style>
  <w:style w:type="paragraph" w:styleId="Rodap">
    <w:name w:val="footer"/>
    <w:basedOn w:val="Normal"/>
    <w:link w:val="RodapChar"/>
    <w:uiPriority w:val="99"/>
    <w:unhideWhenUsed/>
    <w:rsid w:val="007A57D8"/>
    <w:pPr>
      <w:tabs>
        <w:tab w:val="center" w:pos="4252"/>
        <w:tab w:val="right" w:pos="8504"/>
      </w:tabs>
      <w:spacing w:after="0"/>
    </w:pPr>
  </w:style>
  <w:style w:type="character" w:customStyle="1" w:styleId="RodapChar">
    <w:name w:val="Rodapé Char"/>
    <w:basedOn w:val="Fontepargpadro"/>
    <w:link w:val="Rodap"/>
    <w:uiPriority w:val="99"/>
    <w:rsid w:val="007A57D8"/>
  </w:style>
  <w:style w:type="paragraph" w:customStyle="1" w:styleId="xgmail-m-1690895072251280272xxxxmsonormal">
    <w:name w:val="x_gmail-m-1690895072251280272xxxxmsonormal"/>
    <w:basedOn w:val="Normal"/>
    <w:rsid w:val="00081CD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msolistparagraph">
    <w:name w:val="x_msolistparagraph"/>
    <w:basedOn w:val="Normal"/>
    <w:rsid w:val="0016704F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755C1B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009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9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F96F5451E14B45AE8C8E4BB464F524" ma:contentTypeVersion="15" ma:contentTypeDescription="Create a new document." ma:contentTypeScope="" ma:versionID="708519de7fce43c1812f2154577c2e3c">
  <xsd:schema xmlns:xsd="http://www.w3.org/2001/XMLSchema" xmlns:xs="http://www.w3.org/2001/XMLSchema" xmlns:p="http://schemas.microsoft.com/office/2006/metadata/properties" xmlns:ns1="http://schemas.microsoft.com/sharepoint/v3" xmlns:ns2="370554bd-072d-4106-97cf-38ea6d998e0c" xmlns:ns3="7e6c51b5-6832-4a14-acc3-a00f379b0481" targetNamespace="http://schemas.microsoft.com/office/2006/metadata/properties" ma:root="true" ma:fieldsID="82d29d70be2bbfbd4d4c13e920df27e1" ns1:_="" ns2:_="" ns3:_="">
    <xsd:import namespace="http://schemas.microsoft.com/sharepoint/v3"/>
    <xsd:import namespace="370554bd-072d-4106-97cf-38ea6d998e0c"/>
    <xsd:import namespace="7e6c51b5-6832-4a14-acc3-a00f379b0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554bd-072d-4106-97cf-38ea6d998e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6c51b5-6832-4a14-acc3-a00f379b048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EDC7FF-D0CE-410F-8415-F2C9ABE46A5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E82106A-470C-43C2-B5E8-64EA9DE266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21FDEB-A0AD-4E8E-A24D-EBDFE7C0A8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70554bd-072d-4106-97cf-38ea6d998e0c"/>
    <ds:schemaRef ds:uri="7e6c51b5-6832-4a14-acc3-a00f379b04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623</Words>
  <Characters>3368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Dulce Spies</dc:creator>
  <cp:keywords/>
  <dc:description/>
  <cp:lastModifiedBy>Dulce Spies</cp:lastModifiedBy>
  <cp:revision>3</cp:revision>
  <dcterms:created xsi:type="dcterms:W3CDTF">2022-02-08T21:10:00Z</dcterms:created>
  <dcterms:modified xsi:type="dcterms:W3CDTF">2022-02-08T21:11:00Z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0x01010080F96F5451E14B45AE8C8E4BB464F524</vt:lpwstr>
  </property>
</Properties>
</file>